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417F" w:rsidRPr="001638EA" w:rsidRDefault="00C1417F" w:rsidP="00C1417F">
      <w:pPr>
        <w:spacing w:after="0" w:line="312" w:lineRule="auto"/>
        <w:jc w:val="both"/>
        <w:rPr>
          <w:rFonts w:ascii="Arial" w:hAnsi="Arial" w:cs="Arial"/>
          <w:b/>
        </w:rPr>
      </w:pPr>
      <w:r w:rsidRPr="001638EA">
        <w:rPr>
          <w:rFonts w:ascii="Arial" w:hAnsi="Arial" w:cs="Arial"/>
          <w:b/>
        </w:rPr>
        <w:t>Câu 10: Phân tích bối cảnh lịch sử đại hội lần thứ VI của Đảng. Đại hội lần thứ VI đã đề ra đường lối đổi mới toàn diện như thế nào?</w:t>
      </w:r>
    </w:p>
    <w:p w:rsidR="00C1417F" w:rsidRDefault="00C1417F" w:rsidP="00C1417F">
      <w:pPr>
        <w:spacing w:after="0" w:line="312" w:lineRule="auto"/>
        <w:jc w:val="both"/>
        <w:rPr>
          <w:rFonts w:ascii="Arial" w:hAnsi="Arial" w:cs="Arial"/>
          <w:b/>
        </w:rPr>
      </w:pPr>
    </w:p>
    <w:p w:rsidR="00C1417F" w:rsidRPr="00C1417F" w:rsidRDefault="00C1417F" w:rsidP="00C1417F">
      <w:pPr>
        <w:spacing w:after="0" w:line="312" w:lineRule="auto"/>
        <w:jc w:val="both"/>
        <w:rPr>
          <w:rFonts w:ascii="Arial" w:hAnsi="Arial" w:cs="Arial"/>
          <w:b/>
        </w:rPr>
      </w:pPr>
      <w:bookmarkStart w:id="0" w:name="_GoBack"/>
      <w:bookmarkEnd w:id="0"/>
      <w:r w:rsidRPr="00C1417F">
        <w:rPr>
          <w:rFonts w:ascii="Arial" w:hAnsi="Arial" w:cs="Arial"/>
          <w:b/>
        </w:rPr>
        <w:t xml:space="preserve">Bối cảnh lịch sử </w:t>
      </w:r>
      <w:r w:rsidRPr="00C1417F">
        <w:rPr>
          <w:rFonts w:ascii="Arial" w:hAnsi="Arial" w:cs="Arial"/>
          <w:b/>
        </w:rPr>
        <w:t>Đại hội VI</w:t>
      </w:r>
      <w:r w:rsidRPr="00C1417F">
        <w:rPr>
          <w:rFonts w:ascii="Arial" w:hAnsi="Arial" w:cs="Arial"/>
          <w:b/>
        </w:rPr>
        <w:t xml:space="preserve"> của Đảng</w:t>
      </w:r>
      <w:r>
        <w:rPr>
          <w:rFonts w:ascii="Arial" w:hAnsi="Arial" w:cs="Arial"/>
          <w:b/>
        </w:rPr>
        <w:t>:</w:t>
      </w:r>
    </w:p>
    <w:p w:rsidR="00C1417F" w:rsidRDefault="00C1417F" w:rsidP="00C1417F">
      <w:pPr>
        <w:tabs>
          <w:tab w:val="left" w:pos="426"/>
        </w:tabs>
        <w:spacing w:after="0" w:line="312" w:lineRule="auto"/>
        <w:jc w:val="both"/>
        <w:rPr>
          <w:rFonts w:ascii="Arial" w:hAnsi="Arial" w:cs="Arial"/>
        </w:rPr>
      </w:pPr>
      <w:r>
        <w:rPr>
          <w:rFonts w:ascii="Arial" w:hAnsi="Arial" w:cs="Arial"/>
        </w:rPr>
        <w:tab/>
        <w:t xml:space="preserve">Trước Đại hội VI, đất nước rơi vào tình trạng khủng hoảng KT-XH: </w:t>
      </w:r>
    </w:p>
    <w:p w:rsidR="00C1417F" w:rsidRDefault="00C1417F" w:rsidP="00C1417F">
      <w:pPr>
        <w:tabs>
          <w:tab w:val="left" w:pos="426"/>
        </w:tabs>
        <w:spacing w:after="0" w:line="312" w:lineRule="auto"/>
        <w:jc w:val="both"/>
        <w:rPr>
          <w:rFonts w:ascii="Arial" w:hAnsi="Arial" w:cs="Arial"/>
        </w:rPr>
      </w:pPr>
      <w:r>
        <w:rPr>
          <w:rFonts w:ascii="Arial" w:hAnsi="Arial" w:cs="Arial"/>
        </w:rPr>
        <w:tab/>
        <w:t>SX đình tệ, cả trong NN và CN. Năng suất ld và hiệu quả kinh tế bị giảm sút, nhiều mặt bị mất cân đối nghiêm trọng. Phân phối lưu thông rối ren. Lạm phát tăng với 3 con số. Đời sống ND vô cùng khó khăn, thiếu lương thực trầm trọng. Niềm tin của ND vào đường lối, chính sách của Đảng và NN giảm sút.</w:t>
      </w:r>
    </w:p>
    <w:p w:rsidR="00C1417F" w:rsidRDefault="00C1417F" w:rsidP="00C1417F">
      <w:pPr>
        <w:tabs>
          <w:tab w:val="left" w:pos="426"/>
        </w:tabs>
        <w:spacing w:after="0" w:line="312" w:lineRule="auto"/>
        <w:jc w:val="both"/>
        <w:rPr>
          <w:rFonts w:ascii="Arial" w:hAnsi="Arial" w:cs="Arial"/>
        </w:rPr>
      </w:pPr>
      <w:r>
        <w:rPr>
          <w:rFonts w:ascii="Arial" w:hAnsi="Arial" w:cs="Arial"/>
        </w:rPr>
        <w:t xml:space="preserve"> </w:t>
      </w:r>
      <w:r>
        <w:rPr>
          <w:rFonts w:ascii="Arial" w:hAnsi="Arial" w:cs="Arial"/>
        </w:rPr>
        <w:tab/>
        <w:t>Đường lối đổi mới được hình thành từ những khởi động đổi mới từng phần ở địa phương, cơ sở từ cuối những năm 70 và đầu những năm 80 của thế kỷ XX. Đảng và NN đã tổng kết thực tiễn, điều chỉnh cơ chế, chính sách để thúc đẩy SX phát triển nhằm khắc phục những tác động xấu của khủng hoảng KT-XH. Qúa trình đó bắt đầu từ Nghị quyết Đại hội VI Ban Chấp hành Trung ương khóa IV làm cho SX bung ra, xóa bỏ cơ chế quản lý tập trung quan liêu hành chính, bao cấp.</w:t>
      </w:r>
    </w:p>
    <w:p w:rsidR="00C1417F" w:rsidRDefault="00C1417F" w:rsidP="00C1417F">
      <w:pPr>
        <w:tabs>
          <w:tab w:val="left" w:pos="426"/>
        </w:tabs>
        <w:spacing w:after="0" w:line="312" w:lineRule="auto"/>
        <w:jc w:val="both"/>
        <w:rPr>
          <w:rFonts w:ascii="Arial" w:hAnsi="Arial" w:cs="Arial"/>
        </w:rPr>
      </w:pPr>
      <w:r>
        <w:rPr>
          <w:rFonts w:ascii="Arial" w:hAnsi="Arial" w:cs="Arial"/>
        </w:rPr>
        <w:tab/>
      </w:r>
    </w:p>
    <w:p w:rsidR="00C1417F" w:rsidRPr="00C1417F" w:rsidRDefault="00C1417F" w:rsidP="00C1417F">
      <w:pPr>
        <w:tabs>
          <w:tab w:val="left" w:pos="426"/>
        </w:tabs>
        <w:spacing w:after="0" w:line="312" w:lineRule="auto"/>
        <w:jc w:val="both"/>
        <w:rPr>
          <w:rFonts w:ascii="Arial" w:hAnsi="Arial" w:cs="Arial"/>
          <w:b/>
        </w:rPr>
      </w:pPr>
      <w:r w:rsidRPr="00C1417F">
        <w:rPr>
          <w:rFonts w:ascii="Arial" w:hAnsi="Arial" w:cs="Arial"/>
          <w:b/>
        </w:rPr>
        <w:t>Đại hội đề ra đường lối đổi mới toàn diện, gồm những nội dung cơ bản sau:</w:t>
      </w:r>
    </w:p>
    <w:p w:rsidR="00C1417F" w:rsidRDefault="00C1417F" w:rsidP="00C1417F">
      <w:pPr>
        <w:tabs>
          <w:tab w:val="left" w:pos="426"/>
        </w:tabs>
        <w:spacing w:after="0" w:line="312" w:lineRule="auto"/>
        <w:jc w:val="both"/>
        <w:rPr>
          <w:rFonts w:ascii="Arial" w:hAnsi="Arial" w:cs="Arial"/>
        </w:rPr>
      </w:pPr>
      <w:r>
        <w:rPr>
          <w:rFonts w:ascii="Arial" w:hAnsi="Arial" w:cs="Arial"/>
        </w:rPr>
        <w:tab/>
        <w:t>Đổi mới về cơ cấu kinh tế: Có chính sách sử dụng và cải tạo đúng đắn các thành phần kinh tế đó là: KT XHCN (quốc doanh, tập thể); KT tiểu SX hàng hóa; KT tư bản tư nhân; KT tư bản NN; KT tự nhiên tự túc tự cấp. Nhận định và vận hành đúng quy luật QHSX phải phù hợp với tính chất và trình độ của LLSX. Bố trí lại cơ cấu SX, điều chỉnh lại cơ cấu đầu tư, tập trung thực hiện 3 chương trình kinh tế lớn.</w:t>
      </w:r>
    </w:p>
    <w:p w:rsidR="00C1417F" w:rsidRDefault="00C1417F" w:rsidP="00C1417F">
      <w:pPr>
        <w:tabs>
          <w:tab w:val="left" w:pos="426"/>
        </w:tabs>
        <w:spacing w:after="0" w:line="312" w:lineRule="auto"/>
        <w:jc w:val="both"/>
        <w:rPr>
          <w:rFonts w:ascii="Arial" w:hAnsi="Arial" w:cs="Arial"/>
        </w:rPr>
      </w:pPr>
      <w:r>
        <w:rPr>
          <w:rFonts w:ascii="Arial" w:hAnsi="Arial" w:cs="Arial"/>
        </w:rPr>
        <w:tab/>
        <w:t>Đổi mới cơ chế quản lý KT: Kiên quyết xóa bỏ cơ chế quản lý tập trung quan liêu hành chính bao cấp; đổi mới kế hoạch hóa, kết hợp kế hoạch hóa với thị trường, từng bước đưa nền KT vận hành theo cơ chế thị trường có sự quản lý của NN. Trong cơ chế quản lý, tính kế hoạch là đặc trưng số một và sử dụng đúng đắn quan hệ hàng hóa – tiền tệ là đặc trưng thứ hai. Thực chất của cơ chế mới là cơ chế kế hoạch hóa theo phương thức hoạch toán kinh doanh XHCN, đúng nguyên tắc tập trung dân chủ.</w:t>
      </w:r>
    </w:p>
    <w:p w:rsidR="00C1417F" w:rsidRDefault="00C1417F" w:rsidP="00C1417F">
      <w:pPr>
        <w:tabs>
          <w:tab w:val="left" w:pos="426"/>
        </w:tabs>
        <w:spacing w:after="0" w:line="312" w:lineRule="auto"/>
        <w:jc w:val="both"/>
        <w:rPr>
          <w:rFonts w:ascii="Arial" w:hAnsi="Arial" w:cs="Arial"/>
        </w:rPr>
      </w:pPr>
      <w:r>
        <w:rPr>
          <w:rFonts w:ascii="Arial" w:hAnsi="Arial" w:cs="Arial"/>
        </w:rPr>
        <w:tab/>
        <w:t>Đổi mới và tăng cường vai trò quản lý, điều hành của NN về KT: tăng cường bộ máy NN từ Trung ương đến địa phương thành một thể thống nhất, có sự phân biệt rành mạch nhiệm vụ, quyền hạn, trách nhiệm tùy cấp theo nguyên tắc tập trung dân chủ. Thực hiện chức năng quản lý NN về KT-XH, thực hiện cơ chế “ Quản lý đất nước bằng PL, chứ không chỉ bằng đạo lý”.</w:t>
      </w:r>
    </w:p>
    <w:p w:rsidR="00C1417F" w:rsidRDefault="00C1417F" w:rsidP="00C1417F">
      <w:pPr>
        <w:tabs>
          <w:tab w:val="left" w:pos="426"/>
        </w:tabs>
        <w:spacing w:after="0" w:line="312" w:lineRule="auto"/>
        <w:ind w:firstLine="426"/>
        <w:jc w:val="both"/>
        <w:rPr>
          <w:rFonts w:ascii="Arial" w:hAnsi="Arial" w:cs="Arial"/>
        </w:rPr>
      </w:pPr>
      <w:r>
        <w:rPr>
          <w:rFonts w:ascii="Arial" w:hAnsi="Arial" w:cs="Arial"/>
        </w:rPr>
        <w:t>Đổi mới hoạt động KT đối ngoại: mở rộng và nâng cao hiệu quả KT đối ngoại. Mở rộng hợp tác đầu tư với nước ngoài thông qua chính sách khuyến khích đầu tư với nhiều hình thức, nhất là những ngành kỹ thuật cao và SX hàng xuất khẩu. Tạo đk cho người nước ngoài và Việt kiều về nước đầu tư, hợp tác kinh doanh.</w:t>
      </w:r>
    </w:p>
    <w:p w:rsidR="00C1417F" w:rsidRDefault="00C1417F" w:rsidP="00C1417F">
      <w:pPr>
        <w:tabs>
          <w:tab w:val="left" w:pos="426"/>
        </w:tabs>
        <w:spacing w:after="0" w:line="312" w:lineRule="auto"/>
        <w:ind w:firstLine="426"/>
        <w:jc w:val="both"/>
        <w:rPr>
          <w:rFonts w:ascii="Arial" w:hAnsi="Arial" w:cs="Arial"/>
        </w:rPr>
      </w:pPr>
      <w:r>
        <w:rPr>
          <w:rFonts w:ascii="Arial" w:hAnsi="Arial" w:cs="Arial"/>
        </w:rPr>
        <w:t>Đổi mới tư duy lý luận và phong cách lãnh đạo của Đảng: Đổi mới sự lãnh đạo của Đảng trên cơ sở nâng cao nhận thức lý luận, vận dụng dúng quy luật khách quan, khắc phục bệnh chủ quan, duy ý chí hoặc bảo thủ trì trệ. Trước tiên là đổi mới tư duy KT trên cơ sở nắm vững bản chất CM, khoa học của CN Mác-Lênin, kế thừa tư tưởng HCM. Đảng phải quán triệt tư tương “lấy dân làm gốc”, phải nắm vững thực tiễn và không ngừng nâng cao trình độb trí tuệ và đổi mới phong cách, PP làm việc.</w:t>
      </w:r>
    </w:p>
    <w:p w:rsidR="006A2ECF" w:rsidRDefault="006A2ECF"/>
    <w:sectPr w:rsidR="006A2ECF" w:rsidSect="00F62D70">
      <w:pgSz w:w="11907" w:h="16840" w:code="9"/>
      <w:pgMar w:top="1134" w:right="85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417F"/>
    <w:rsid w:val="006A2ECF"/>
    <w:rsid w:val="00801460"/>
    <w:rsid w:val="00B97CDD"/>
    <w:rsid w:val="00C1417F"/>
    <w:rsid w:val="00F62D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417F"/>
    <w:pPr>
      <w:spacing w:after="200" w:line="276" w:lineRule="auto"/>
    </w:pPr>
    <w:rPr>
      <w:rFonts w:ascii="Calibri" w:eastAsia="SimSun" w:hAnsi="Calibri" w:cs="Times New Roman"/>
      <w:sz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417F"/>
    <w:pPr>
      <w:spacing w:after="200" w:line="276" w:lineRule="auto"/>
    </w:pPr>
    <w:rPr>
      <w:rFonts w:ascii="Calibri" w:eastAsia="SimSun" w:hAnsi="Calibri" w:cs="Times New Roman"/>
      <w:sz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540</Words>
  <Characters>3078</Characters>
  <Application>Microsoft Office Word</Application>
  <DocSecurity>0</DocSecurity>
  <Lines>25</Lines>
  <Paragraphs>7</Paragraphs>
  <ScaleCrop>false</ScaleCrop>
  <Company/>
  <LinksUpToDate>false</LinksUpToDate>
  <CharactersWithSpaces>3611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KDDT-CVBAO</dc:creator>
  <cp:lastModifiedBy>KDDT-CVBAO</cp:lastModifiedBy>
  <cp:revision>1</cp:revision>
  <dcterms:created xsi:type="dcterms:W3CDTF">2015-10-02T06:45:00Z</dcterms:created>
  <dcterms:modified xsi:type="dcterms:W3CDTF">2015-10-02T06:47:00Z</dcterms:modified>
</cp:coreProperties>
</file>